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871" w:type="dxa"/>
        <w:tblInd w:w="-714" w:type="dxa"/>
        <w:tblLook w:val="04A0" w:firstRow="1" w:lastRow="0" w:firstColumn="1" w:lastColumn="0" w:noHBand="0" w:noVBand="1"/>
      </w:tblPr>
      <w:tblGrid>
        <w:gridCol w:w="1111"/>
        <w:gridCol w:w="1106"/>
        <w:gridCol w:w="2151"/>
        <w:gridCol w:w="6914"/>
        <w:gridCol w:w="1781"/>
        <w:gridCol w:w="1399"/>
        <w:gridCol w:w="1409"/>
      </w:tblGrid>
      <w:tr w:rsidR="006F44DB" w:rsidRPr="006F44DB" w:rsidTr="002C5C8E">
        <w:trPr>
          <w:trHeight w:val="300"/>
        </w:trPr>
        <w:tc>
          <w:tcPr>
            <w:tcW w:w="15871" w:type="dxa"/>
            <w:gridSpan w:val="7"/>
            <w:noWrap/>
          </w:tcPr>
          <w:p w:rsidR="006F44DB" w:rsidRPr="006F44DB" w:rsidRDefault="006F44DB">
            <w:pPr>
              <w:rPr>
                <w:b/>
                <w:bCs/>
              </w:rPr>
            </w:pPr>
            <w:r>
              <w:rPr>
                <w:b/>
                <w:bCs/>
              </w:rPr>
              <w:t>FACULTAD DE CIENCIAS EMPRESARIALES. SEGUNDA ADJUDICACIÓN LÍNEAS TEMÁTICAS TFG. CURSO 2022_2023</w:t>
            </w:r>
          </w:p>
        </w:tc>
      </w:tr>
      <w:tr w:rsidR="006F44DB" w:rsidRPr="006F44DB" w:rsidTr="006F44DB">
        <w:trPr>
          <w:trHeight w:val="300"/>
        </w:trPr>
        <w:tc>
          <w:tcPr>
            <w:tcW w:w="15871" w:type="dxa"/>
            <w:gridSpan w:val="7"/>
            <w:noWrap/>
          </w:tcPr>
          <w:p w:rsidR="006F44DB" w:rsidRPr="006F44DB" w:rsidRDefault="006F44DB">
            <w:pPr>
              <w:rPr>
                <w:b/>
                <w:bCs/>
              </w:rPr>
            </w:pPr>
            <w:r>
              <w:rPr>
                <w:b/>
                <w:bCs/>
              </w:rPr>
              <w:t>DOBLE GRADO EN DERECHO Y FINANZAS Y CONTABILIDAD (XDYF)</w:t>
            </w:r>
          </w:p>
        </w:tc>
      </w:tr>
      <w:tr w:rsidR="006F44DB" w:rsidRPr="006F44DB" w:rsidTr="006F44DB">
        <w:trPr>
          <w:trHeight w:val="300"/>
        </w:trPr>
        <w:tc>
          <w:tcPr>
            <w:tcW w:w="1111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DNI</w:t>
            </w:r>
          </w:p>
        </w:tc>
        <w:tc>
          <w:tcPr>
            <w:tcW w:w="1106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INICIAL PRIMER APELLIDO</w:t>
            </w:r>
          </w:p>
        </w:tc>
        <w:tc>
          <w:tcPr>
            <w:tcW w:w="2151" w:type="dxa"/>
            <w:noWrap/>
            <w:hideMark/>
          </w:tcPr>
          <w:p w:rsid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COD</w:t>
            </w:r>
            <w:r>
              <w:rPr>
                <w:b/>
                <w:bCs/>
              </w:rPr>
              <w:t>IGO</w:t>
            </w:r>
          </w:p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ASIG</w:t>
            </w:r>
            <w:r>
              <w:rPr>
                <w:b/>
                <w:bCs/>
              </w:rPr>
              <w:t>NATURA</w:t>
            </w:r>
          </w:p>
        </w:tc>
        <w:tc>
          <w:tcPr>
            <w:tcW w:w="6914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>
              <w:rPr>
                <w:b/>
                <w:bCs/>
              </w:rPr>
              <w:t>LINEA TEMÁTICA</w:t>
            </w:r>
          </w:p>
        </w:tc>
        <w:tc>
          <w:tcPr>
            <w:tcW w:w="1781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DEPARTAMENTO</w:t>
            </w:r>
          </w:p>
        </w:tc>
        <w:tc>
          <w:tcPr>
            <w:tcW w:w="1399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AREA</w:t>
            </w:r>
          </w:p>
        </w:tc>
        <w:tc>
          <w:tcPr>
            <w:tcW w:w="1409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TUTORES</w:t>
            </w:r>
          </w:p>
        </w:tc>
      </w:tr>
      <w:tr w:rsidR="006F44DB" w:rsidRPr="006F44DB" w:rsidTr="006F44DB">
        <w:trPr>
          <w:trHeight w:val="300"/>
        </w:trPr>
        <w:tc>
          <w:tcPr>
            <w:tcW w:w="1111" w:type="dxa"/>
            <w:noWrap/>
            <w:hideMark/>
          </w:tcPr>
          <w:p w:rsidR="006F44DB" w:rsidRPr="006F44DB" w:rsidRDefault="006F44DB" w:rsidP="006F44DB">
            <w:r w:rsidRPr="006F44DB">
              <w:t>79043168</w:t>
            </w:r>
          </w:p>
        </w:tc>
        <w:tc>
          <w:tcPr>
            <w:tcW w:w="1106" w:type="dxa"/>
            <w:noWrap/>
            <w:hideMark/>
          </w:tcPr>
          <w:p w:rsidR="006F44DB" w:rsidRPr="006F44DB" w:rsidRDefault="006F44DB" w:rsidP="00574078">
            <w:pPr>
              <w:jc w:val="center"/>
              <w:rPr>
                <w:b/>
                <w:bCs/>
              </w:rPr>
            </w:pPr>
            <w:r w:rsidRPr="006F44DB">
              <w:rPr>
                <w:b/>
                <w:bCs/>
              </w:rPr>
              <w:t>B</w:t>
            </w:r>
          </w:p>
        </w:tc>
        <w:tc>
          <w:tcPr>
            <w:tcW w:w="2151" w:type="dxa"/>
            <w:noWrap/>
            <w:hideMark/>
          </w:tcPr>
          <w:p w:rsidR="006F44DB" w:rsidRPr="006F44DB" w:rsidRDefault="006F44DB">
            <w:r w:rsidRPr="006F44DB">
              <w:t>903070_FIN_01</w:t>
            </w:r>
          </w:p>
        </w:tc>
        <w:tc>
          <w:tcPr>
            <w:tcW w:w="6914" w:type="dxa"/>
            <w:noWrap/>
            <w:hideMark/>
          </w:tcPr>
          <w:p w:rsidR="006F44DB" w:rsidRPr="006F44DB" w:rsidRDefault="006F44DB">
            <w:r w:rsidRPr="006F44DB">
              <w:t>Mercados Alternativos Bursátiles de Renta Fija y Variable</w:t>
            </w:r>
          </w:p>
        </w:tc>
        <w:tc>
          <w:tcPr>
            <w:tcW w:w="1781" w:type="dxa"/>
            <w:noWrap/>
            <w:hideMark/>
          </w:tcPr>
          <w:p w:rsidR="006F44DB" w:rsidRPr="006F44DB" w:rsidRDefault="006F44DB">
            <w:r w:rsidRPr="006F44DB"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6F44DB" w:rsidRPr="006F44DB" w:rsidRDefault="006F44DB">
            <w:r w:rsidRPr="006F44DB">
              <w:t>Economía Financiera</w:t>
            </w:r>
          </w:p>
        </w:tc>
        <w:tc>
          <w:tcPr>
            <w:tcW w:w="1409" w:type="dxa"/>
            <w:noWrap/>
            <w:hideMark/>
          </w:tcPr>
          <w:p w:rsidR="006F44DB" w:rsidRPr="006F44DB" w:rsidRDefault="006F44DB">
            <w:proofErr w:type="spellStart"/>
            <w:r w:rsidRPr="006F44DB">
              <w:t>Cardone</w:t>
            </w:r>
            <w:proofErr w:type="spellEnd"/>
            <w:r w:rsidRPr="006F44DB">
              <w:t xml:space="preserve"> </w:t>
            </w:r>
            <w:proofErr w:type="spellStart"/>
            <w:r w:rsidRPr="006F44DB">
              <w:t>Riportella</w:t>
            </w:r>
            <w:proofErr w:type="spellEnd"/>
            <w:r w:rsidRPr="006F44DB">
              <w:t>, Clara</w:t>
            </w:r>
          </w:p>
        </w:tc>
      </w:tr>
      <w:tr w:rsidR="006F44DB" w:rsidRPr="006F44DB" w:rsidTr="006F44DB">
        <w:trPr>
          <w:trHeight w:val="300"/>
        </w:trPr>
        <w:tc>
          <w:tcPr>
            <w:tcW w:w="1111" w:type="dxa"/>
            <w:noWrap/>
            <w:hideMark/>
          </w:tcPr>
          <w:p w:rsidR="006F44DB" w:rsidRPr="006F44DB" w:rsidRDefault="006F44DB" w:rsidP="006F44DB">
            <w:r w:rsidRPr="006F44DB">
              <w:t>49129200</w:t>
            </w:r>
          </w:p>
        </w:tc>
        <w:tc>
          <w:tcPr>
            <w:tcW w:w="1106" w:type="dxa"/>
            <w:noWrap/>
            <w:hideMark/>
          </w:tcPr>
          <w:p w:rsidR="006F44DB" w:rsidRPr="006F44DB" w:rsidRDefault="006F44DB" w:rsidP="00574078">
            <w:pPr>
              <w:jc w:val="center"/>
              <w:rPr>
                <w:b/>
                <w:bCs/>
              </w:rPr>
            </w:pPr>
            <w:r w:rsidRPr="006F44DB">
              <w:rPr>
                <w:b/>
                <w:bCs/>
              </w:rPr>
              <w:t>E</w:t>
            </w:r>
          </w:p>
        </w:tc>
        <w:tc>
          <w:tcPr>
            <w:tcW w:w="2151" w:type="dxa"/>
            <w:noWrap/>
            <w:hideMark/>
          </w:tcPr>
          <w:p w:rsidR="006F44DB" w:rsidRPr="006F44DB" w:rsidRDefault="006F44DB">
            <w:r w:rsidRPr="006F44DB">
              <w:t>903070_MCUANT_02</w:t>
            </w:r>
          </w:p>
        </w:tc>
        <w:tc>
          <w:tcPr>
            <w:tcW w:w="6914" w:type="dxa"/>
            <w:noWrap/>
            <w:hideMark/>
          </w:tcPr>
          <w:p w:rsidR="006F44DB" w:rsidRPr="006F44DB" w:rsidRDefault="006F44DB">
            <w:r w:rsidRPr="006F44DB">
              <w:t>Análisis cuantitativo de la realidad económica y social: explotación de bases de datos, análisis de eficiencia, estudios econométricos, análisis multivariante, estudio de indicadores, etc.  *Análisis financieros: productos financieros, seguros, estudios actuariales, etc.</w:t>
            </w:r>
          </w:p>
        </w:tc>
        <w:tc>
          <w:tcPr>
            <w:tcW w:w="1781" w:type="dxa"/>
            <w:noWrap/>
            <w:hideMark/>
          </w:tcPr>
          <w:p w:rsidR="006F44DB" w:rsidRPr="006F44DB" w:rsidRDefault="006F44DB">
            <w:r w:rsidRPr="006F44DB">
              <w:t>Economía, Métodos Cuantitativos e Hª Económica</w:t>
            </w:r>
          </w:p>
        </w:tc>
        <w:tc>
          <w:tcPr>
            <w:tcW w:w="1399" w:type="dxa"/>
            <w:noWrap/>
            <w:hideMark/>
          </w:tcPr>
          <w:p w:rsidR="006F44DB" w:rsidRPr="006F44DB" w:rsidRDefault="006F44DB">
            <w:r w:rsidRPr="006F44DB">
              <w:t>Métodos Cuantitativos para la Economía y la Empresa</w:t>
            </w:r>
          </w:p>
        </w:tc>
        <w:tc>
          <w:tcPr>
            <w:tcW w:w="1409" w:type="dxa"/>
            <w:noWrap/>
            <w:hideMark/>
          </w:tcPr>
          <w:p w:rsidR="006F44DB" w:rsidRPr="006F44DB" w:rsidRDefault="006F44DB">
            <w:r w:rsidRPr="006F44DB">
              <w:t>Herranz Peinado, Patricia</w:t>
            </w:r>
          </w:p>
        </w:tc>
      </w:tr>
      <w:tr w:rsidR="006F44DB" w:rsidRPr="006F44DB" w:rsidTr="006F44DB">
        <w:trPr>
          <w:trHeight w:val="300"/>
        </w:trPr>
        <w:tc>
          <w:tcPr>
            <w:tcW w:w="1111" w:type="dxa"/>
            <w:noWrap/>
            <w:hideMark/>
          </w:tcPr>
          <w:p w:rsidR="006F44DB" w:rsidRPr="006F44DB" w:rsidRDefault="006F44DB" w:rsidP="006F44DB">
            <w:r w:rsidRPr="006F44DB">
              <w:t>78987970</w:t>
            </w:r>
          </w:p>
        </w:tc>
        <w:tc>
          <w:tcPr>
            <w:tcW w:w="1106" w:type="dxa"/>
            <w:noWrap/>
            <w:hideMark/>
          </w:tcPr>
          <w:p w:rsidR="006F44DB" w:rsidRPr="006F44DB" w:rsidRDefault="006F44DB" w:rsidP="00574078">
            <w:pPr>
              <w:jc w:val="center"/>
              <w:rPr>
                <w:b/>
                <w:bCs/>
              </w:rPr>
            </w:pPr>
            <w:r w:rsidRPr="006F44DB">
              <w:rPr>
                <w:b/>
                <w:bCs/>
              </w:rPr>
              <w:t>G</w:t>
            </w:r>
          </w:p>
        </w:tc>
        <w:tc>
          <w:tcPr>
            <w:tcW w:w="2151" w:type="dxa"/>
            <w:noWrap/>
            <w:hideMark/>
          </w:tcPr>
          <w:p w:rsidR="006F44DB" w:rsidRPr="006F44DB" w:rsidRDefault="006F44DB">
            <w:r w:rsidRPr="006F44DB">
              <w:t>903070_MCUANT_05</w:t>
            </w:r>
          </w:p>
        </w:tc>
        <w:tc>
          <w:tcPr>
            <w:tcW w:w="6914" w:type="dxa"/>
            <w:noWrap/>
            <w:hideMark/>
          </w:tcPr>
          <w:p w:rsidR="006F44DB" w:rsidRPr="006F44DB" w:rsidRDefault="006F44DB">
            <w:r w:rsidRPr="006F44DB">
              <w:t>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81" w:type="dxa"/>
            <w:noWrap/>
            <w:hideMark/>
          </w:tcPr>
          <w:p w:rsidR="006F44DB" w:rsidRPr="006F44DB" w:rsidRDefault="006F44DB">
            <w:r w:rsidRPr="006F44DB">
              <w:t>Economía, Métodos Cuantitativos e Hª Económica</w:t>
            </w:r>
          </w:p>
        </w:tc>
        <w:tc>
          <w:tcPr>
            <w:tcW w:w="1399" w:type="dxa"/>
            <w:noWrap/>
            <w:hideMark/>
          </w:tcPr>
          <w:p w:rsidR="006F44DB" w:rsidRPr="006F44DB" w:rsidRDefault="006F44DB">
            <w:r w:rsidRPr="006F44DB">
              <w:t>Métodos Cuantitativos para la Economía y la Empresa</w:t>
            </w:r>
          </w:p>
        </w:tc>
        <w:tc>
          <w:tcPr>
            <w:tcW w:w="1409" w:type="dxa"/>
            <w:noWrap/>
            <w:hideMark/>
          </w:tcPr>
          <w:p w:rsidR="006F44DB" w:rsidRPr="006F44DB" w:rsidRDefault="006F44DB">
            <w:r w:rsidRPr="006F44DB">
              <w:t>Rodríguez Puerta, Inmaculada</w:t>
            </w:r>
          </w:p>
        </w:tc>
      </w:tr>
      <w:tr w:rsidR="006F44DB" w:rsidRPr="006F44DB" w:rsidTr="006F44DB">
        <w:trPr>
          <w:trHeight w:val="300"/>
        </w:trPr>
        <w:tc>
          <w:tcPr>
            <w:tcW w:w="1111" w:type="dxa"/>
            <w:noWrap/>
            <w:hideMark/>
          </w:tcPr>
          <w:p w:rsidR="006F44DB" w:rsidRPr="006F44DB" w:rsidRDefault="006F44DB" w:rsidP="006F44DB">
            <w:bookmarkStart w:id="0" w:name="_GoBack"/>
            <w:bookmarkEnd w:id="0"/>
            <w:r w:rsidRPr="006F44DB">
              <w:t>32085728</w:t>
            </w:r>
          </w:p>
        </w:tc>
        <w:tc>
          <w:tcPr>
            <w:tcW w:w="1106" w:type="dxa"/>
            <w:noWrap/>
            <w:hideMark/>
          </w:tcPr>
          <w:p w:rsidR="006F44DB" w:rsidRPr="006F44DB" w:rsidRDefault="006F44DB" w:rsidP="00574078">
            <w:pPr>
              <w:jc w:val="center"/>
              <w:rPr>
                <w:b/>
                <w:bCs/>
              </w:rPr>
            </w:pPr>
            <w:r w:rsidRPr="006F44DB">
              <w:rPr>
                <w:b/>
                <w:bCs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6F44DB" w:rsidRPr="006F44DB" w:rsidRDefault="006F44DB">
            <w:r w:rsidRPr="006F44DB">
              <w:t>903070_MCUANT_06</w:t>
            </w:r>
          </w:p>
        </w:tc>
        <w:tc>
          <w:tcPr>
            <w:tcW w:w="6914" w:type="dxa"/>
            <w:noWrap/>
            <w:hideMark/>
          </w:tcPr>
          <w:p w:rsidR="006F44DB" w:rsidRPr="006F44DB" w:rsidRDefault="006F44DB">
            <w:r w:rsidRPr="006F44DB">
              <w:t>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81" w:type="dxa"/>
            <w:noWrap/>
            <w:hideMark/>
          </w:tcPr>
          <w:p w:rsidR="006F44DB" w:rsidRPr="006F44DB" w:rsidRDefault="006F44DB">
            <w:r w:rsidRPr="006F44DB">
              <w:t>Economía, Métodos Cuantitativos e Hª Económica</w:t>
            </w:r>
          </w:p>
        </w:tc>
        <w:tc>
          <w:tcPr>
            <w:tcW w:w="1399" w:type="dxa"/>
            <w:noWrap/>
            <w:hideMark/>
          </w:tcPr>
          <w:p w:rsidR="006F44DB" w:rsidRPr="006F44DB" w:rsidRDefault="006F44DB">
            <w:r w:rsidRPr="006F44DB">
              <w:t>Métodos Cuantitativos para la Economía y la Empresa</w:t>
            </w:r>
          </w:p>
        </w:tc>
        <w:tc>
          <w:tcPr>
            <w:tcW w:w="1409" w:type="dxa"/>
            <w:noWrap/>
            <w:hideMark/>
          </w:tcPr>
          <w:p w:rsidR="006F44DB" w:rsidRPr="006F44DB" w:rsidRDefault="006F44DB">
            <w:r w:rsidRPr="006F44DB">
              <w:t>Rodríguez Puerta, Inmaculada</w:t>
            </w:r>
          </w:p>
        </w:tc>
      </w:tr>
      <w:tr w:rsidR="006F44DB" w:rsidRPr="006F44DB" w:rsidTr="006F44DB">
        <w:trPr>
          <w:trHeight w:val="300"/>
        </w:trPr>
        <w:tc>
          <w:tcPr>
            <w:tcW w:w="1111" w:type="dxa"/>
            <w:noWrap/>
            <w:hideMark/>
          </w:tcPr>
          <w:p w:rsidR="006F44DB" w:rsidRPr="006F44DB" w:rsidRDefault="006F44DB" w:rsidP="006F44DB">
            <w:r w:rsidRPr="006F44DB">
              <w:t>47425258</w:t>
            </w:r>
          </w:p>
        </w:tc>
        <w:tc>
          <w:tcPr>
            <w:tcW w:w="1106" w:type="dxa"/>
            <w:noWrap/>
            <w:hideMark/>
          </w:tcPr>
          <w:p w:rsidR="006F44DB" w:rsidRPr="006F44DB" w:rsidRDefault="006F44DB" w:rsidP="00574078">
            <w:pPr>
              <w:jc w:val="center"/>
              <w:rPr>
                <w:b/>
                <w:bCs/>
              </w:rPr>
            </w:pPr>
            <w:r w:rsidRPr="006F44DB">
              <w:rPr>
                <w:b/>
                <w:bCs/>
              </w:rPr>
              <w:t>R</w:t>
            </w:r>
          </w:p>
        </w:tc>
        <w:tc>
          <w:tcPr>
            <w:tcW w:w="2151" w:type="dxa"/>
            <w:noWrap/>
            <w:hideMark/>
          </w:tcPr>
          <w:p w:rsidR="006F44DB" w:rsidRPr="006F44DB" w:rsidRDefault="006F44DB">
            <w:r w:rsidRPr="006F44DB">
              <w:t>903070_FIN_08</w:t>
            </w:r>
          </w:p>
        </w:tc>
        <w:tc>
          <w:tcPr>
            <w:tcW w:w="6914" w:type="dxa"/>
            <w:noWrap/>
            <w:hideMark/>
          </w:tcPr>
          <w:p w:rsidR="006F44DB" w:rsidRPr="006F44DB" w:rsidRDefault="006F44DB">
            <w:r w:rsidRPr="006F44DB">
              <w:t>Análisis del papel de las SGR en la financiación de la PYME</w:t>
            </w:r>
          </w:p>
        </w:tc>
        <w:tc>
          <w:tcPr>
            <w:tcW w:w="1781" w:type="dxa"/>
            <w:noWrap/>
            <w:hideMark/>
          </w:tcPr>
          <w:p w:rsidR="006F44DB" w:rsidRPr="006F44DB" w:rsidRDefault="006F44DB">
            <w:r w:rsidRPr="006F44DB"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6F44DB" w:rsidRPr="006F44DB" w:rsidRDefault="006F44DB">
            <w:r w:rsidRPr="006F44DB">
              <w:t>Economía Financiera</w:t>
            </w:r>
          </w:p>
        </w:tc>
        <w:tc>
          <w:tcPr>
            <w:tcW w:w="1409" w:type="dxa"/>
            <w:noWrap/>
            <w:hideMark/>
          </w:tcPr>
          <w:p w:rsidR="006F44DB" w:rsidRPr="006F44DB" w:rsidRDefault="006F44DB">
            <w:r w:rsidRPr="006F44DB">
              <w:t>Trujillo Ponce, Antonio</w:t>
            </w:r>
          </w:p>
        </w:tc>
      </w:tr>
      <w:tr w:rsidR="006F44DB" w:rsidRPr="006F44DB" w:rsidTr="006F44DB">
        <w:trPr>
          <w:trHeight w:val="300"/>
        </w:trPr>
        <w:tc>
          <w:tcPr>
            <w:tcW w:w="1111" w:type="dxa"/>
            <w:noWrap/>
            <w:hideMark/>
          </w:tcPr>
          <w:p w:rsidR="006F44DB" w:rsidRPr="006F44DB" w:rsidRDefault="006F44DB" w:rsidP="006F44DB">
            <w:r w:rsidRPr="006F44DB">
              <w:t>30253629</w:t>
            </w:r>
          </w:p>
        </w:tc>
        <w:tc>
          <w:tcPr>
            <w:tcW w:w="1106" w:type="dxa"/>
            <w:noWrap/>
            <w:hideMark/>
          </w:tcPr>
          <w:p w:rsidR="006F44DB" w:rsidRPr="006F44DB" w:rsidRDefault="006F44DB" w:rsidP="00574078">
            <w:pPr>
              <w:jc w:val="center"/>
              <w:rPr>
                <w:b/>
                <w:bCs/>
              </w:rPr>
            </w:pPr>
            <w:r w:rsidRPr="006F44DB">
              <w:rPr>
                <w:b/>
                <w:bCs/>
              </w:rPr>
              <w:t>S</w:t>
            </w:r>
          </w:p>
        </w:tc>
        <w:tc>
          <w:tcPr>
            <w:tcW w:w="2151" w:type="dxa"/>
            <w:noWrap/>
            <w:hideMark/>
          </w:tcPr>
          <w:p w:rsidR="006F44DB" w:rsidRPr="006F44DB" w:rsidRDefault="006F44DB">
            <w:r w:rsidRPr="006F44DB">
              <w:t>903070_CONT_07</w:t>
            </w:r>
          </w:p>
        </w:tc>
        <w:tc>
          <w:tcPr>
            <w:tcW w:w="6914" w:type="dxa"/>
            <w:noWrap/>
            <w:hideMark/>
          </w:tcPr>
          <w:p w:rsidR="006F44DB" w:rsidRPr="006F44DB" w:rsidRDefault="006F44DB">
            <w:r w:rsidRPr="006F44DB">
              <w:t xml:space="preserve">El fracaso empresarial y la influencia del </w:t>
            </w:r>
            <w:proofErr w:type="spellStart"/>
            <w:r w:rsidRPr="006F44DB">
              <w:t>Covid</w:t>
            </w:r>
            <w:proofErr w:type="spellEnd"/>
            <w:r w:rsidRPr="006F44DB">
              <w:t xml:space="preserve"> en las previsiones</w:t>
            </w:r>
          </w:p>
        </w:tc>
        <w:tc>
          <w:tcPr>
            <w:tcW w:w="1781" w:type="dxa"/>
            <w:noWrap/>
            <w:hideMark/>
          </w:tcPr>
          <w:p w:rsidR="006F44DB" w:rsidRPr="006F44DB" w:rsidRDefault="006F44DB">
            <w:r w:rsidRPr="006F44DB"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6F44DB" w:rsidRPr="006F44DB" w:rsidRDefault="006F44DB">
            <w:r w:rsidRPr="006F44DB">
              <w:t>Contabilidad</w:t>
            </w:r>
          </w:p>
        </w:tc>
        <w:tc>
          <w:tcPr>
            <w:tcW w:w="1409" w:type="dxa"/>
            <w:noWrap/>
            <w:hideMark/>
          </w:tcPr>
          <w:p w:rsidR="006F44DB" w:rsidRPr="006F44DB" w:rsidRDefault="006F44DB">
            <w:r w:rsidRPr="006F44DB">
              <w:t xml:space="preserve">Rodríguez </w:t>
            </w:r>
            <w:proofErr w:type="spellStart"/>
            <w:r w:rsidRPr="006F44DB">
              <w:t>Masero</w:t>
            </w:r>
            <w:proofErr w:type="spellEnd"/>
            <w:r w:rsidRPr="006F44DB">
              <w:t>, Natividad</w:t>
            </w:r>
          </w:p>
        </w:tc>
      </w:tr>
      <w:tr w:rsidR="006F44DB" w:rsidRPr="006F44DB" w:rsidTr="006F44DB">
        <w:trPr>
          <w:trHeight w:val="300"/>
        </w:trPr>
        <w:tc>
          <w:tcPr>
            <w:tcW w:w="1111" w:type="dxa"/>
            <w:noWrap/>
            <w:hideMark/>
          </w:tcPr>
          <w:p w:rsidR="006F44DB" w:rsidRPr="006F44DB" w:rsidRDefault="006F44DB" w:rsidP="006F44DB">
            <w:r w:rsidRPr="006F44DB">
              <w:lastRenderedPageBreak/>
              <w:t>45812742</w:t>
            </w:r>
          </w:p>
        </w:tc>
        <w:tc>
          <w:tcPr>
            <w:tcW w:w="1106" w:type="dxa"/>
            <w:noWrap/>
            <w:hideMark/>
          </w:tcPr>
          <w:p w:rsidR="006F44DB" w:rsidRPr="006F44DB" w:rsidRDefault="006F44DB" w:rsidP="00574078">
            <w:pPr>
              <w:jc w:val="center"/>
              <w:rPr>
                <w:b/>
                <w:bCs/>
              </w:rPr>
            </w:pPr>
            <w:r w:rsidRPr="006F44DB">
              <w:rPr>
                <w:b/>
                <w:bCs/>
              </w:rPr>
              <w:t>T</w:t>
            </w:r>
          </w:p>
        </w:tc>
        <w:tc>
          <w:tcPr>
            <w:tcW w:w="2151" w:type="dxa"/>
            <w:noWrap/>
            <w:hideMark/>
          </w:tcPr>
          <w:p w:rsidR="006F44DB" w:rsidRPr="006F44DB" w:rsidRDefault="006F44DB">
            <w:r w:rsidRPr="006F44DB">
              <w:t>903070_MCUANT_01</w:t>
            </w:r>
          </w:p>
        </w:tc>
        <w:tc>
          <w:tcPr>
            <w:tcW w:w="6914" w:type="dxa"/>
            <w:noWrap/>
            <w:hideMark/>
          </w:tcPr>
          <w:p w:rsidR="006F44DB" w:rsidRPr="006F44DB" w:rsidRDefault="006F44DB">
            <w:r w:rsidRPr="006F44DB">
              <w:t>Análisis cuantitativo de la realidad económica y social: explotación de bases de datos, análisis de eficiencia, estudios econométricos, análisis multivariante, estudio</w:t>
            </w:r>
            <w:r>
              <w:t xml:space="preserve"> de indicadores, etc.          </w:t>
            </w:r>
            <w:r w:rsidRPr="006F44DB">
              <w:t>Aplicaciones económicas y sociales de la optimiza</w:t>
            </w:r>
            <w:r>
              <w:t xml:space="preserve">ción y la Teoría de Juegos     </w:t>
            </w:r>
            <w:r w:rsidRPr="006F44DB">
              <w:t>Análisis financieros: productos financieros, seguros, estudios actuariales, etc.</w:t>
            </w:r>
          </w:p>
        </w:tc>
        <w:tc>
          <w:tcPr>
            <w:tcW w:w="1781" w:type="dxa"/>
            <w:noWrap/>
            <w:hideMark/>
          </w:tcPr>
          <w:p w:rsidR="006F44DB" w:rsidRPr="006F44DB" w:rsidRDefault="006F44DB">
            <w:r w:rsidRPr="006F44DB">
              <w:t>Economía, Métodos Cuantitativos e Hª Económica</w:t>
            </w:r>
          </w:p>
        </w:tc>
        <w:tc>
          <w:tcPr>
            <w:tcW w:w="1399" w:type="dxa"/>
            <w:noWrap/>
            <w:hideMark/>
          </w:tcPr>
          <w:p w:rsidR="006F44DB" w:rsidRPr="006F44DB" w:rsidRDefault="006F44DB">
            <w:r w:rsidRPr="006F44DB">
              <w:t>Métodos Cuantitativos para la Economía y la Empresa</w:t>
            </w:r>
          </w:p>
        </w:tc>
        <w:tc>
          <w:tcPr>
            <w:tcW w:w="1409" w:type="dxa"/>
            <w:noWrap/>
            <w:hideMark/>
          </w:tcPr>
          <w:p w:rsidR="006F44DB" w:rsidRPr="006F44DB" w:rsidRDefault="006F44DB">
            <w:r w:rsidRPr="006F44DB">
              <w:t>Contreras Rubio, Ignacio</w:t>
            </w:r>
          </w:p>
        </w:tc>
      </w:tr>
    </w:tbl>
    <w:p w:rsidR="00D70841" w:rsidRDefault="00D70841"/>
    <w:p w:rsidR="006F44DB" w:rsidRDefault="006F44DB">
      <w:r>
        <w:t xml:space="preserve">Sevilla, 31 de </w:t>
      </w:r>
      <w:r w:rsidR="00857F68">
        <w:t>o</w:t>
      </w:r>
      <w:r>
        <w:t>ctubre de 2022.</w:t>
      </w:r>
    </w:p>
    <w:sectPr w:rsidR="006F44DB" w:rsidSect="006F44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DB"/>
    <w:rsid w:val="00540AB9"/>
    <w:rsid w:val="00574078"/>
    <w:rsid w:val="005762F8"/>
    <w:rsid w:val="006F44DB"/>
    <w:rsid w:val="00857F68"/>
    <w:rsid w:val="00B47F9D"/>
    <w:rsid w:val="00D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4C4C-E868-493C-9A27-416A967A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jjcamfie</dc:creator>
  <cp:keywords/>
  <dc:description/>
  <cp:lastModifiedBy>gvalbla</cp:lastModifiedBy>
  <cp:revision>3</cp:revision>
  <dcterms:created xsi:type="dcterms:W3CDTF">2022-11-01T19:42:00Z</dcterms:created>
  <dcterms:modified xsi:type="dcterms:W3CDTF">2022-11-03T21:56:00Z</dcterms:modified>
</cp:coreProperties>
</file>