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44C9" w14:textId="77777777" w:rsidR="00531414" w:rsidRDefault="00531414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C9D4D" wp14:editId="3F35EB7C">
                <wp:simplePos x="0" y="0"/>
                <wp:positionH relativeFrom="column">
                  <wp:posOffset>508000</wp:posOffset>
                </wp:positionH>
                <wp:positionV relativeFrom="paragraph">
                  <wp:posOffset>118110</wp:posOffset>
                </wp:positionV>
                <wp:extent cx="5257800" cy="912495"/>
                <wp:effectExtent l="0" t="0" r="25400" b="2730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124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163B5" w14:textId="77777777" w:rsidR="00531414" w:rsidRDefault="00531414" w:rsidP="005844BE">
                            <w:pPr>
                              <w:spacing w:before="94"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w w:val="98"/>
                                <w:sz w:val="24"/>
                                <w:szCs w:val="24"/>
                              </w:rPr>
                              <w:t>PLANIFICACIÓN</w:t>
                            </w: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11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7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>C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I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0"/>
                                <w:sz w:val="24"/>
                                <w:szCs w:val="24"/>
                              </w:rPr>
                              <w:t>E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>NC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I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>A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OLÍTI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>CA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w w:val="98"/>
                                <w:sz w:val="24"/>
                                <w:szCs w:val="24"/>
                              </w:rPr>
                              <w:t>D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w w:val="98"/>
                                <w:sz w:val="24"/>
                                <w:szCs w:val="24"/>
                              </w:rPr>
                              <w:t>E</w:t>
                            </w: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23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L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>AD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I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>N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I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T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>RAC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IÓ</w:t>
                            </w:r>
                            <w:r w:rsidRPr="002E1DC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 Y SUS DOBLES GRADOS</w:t>
                            </w:r>
                          </w:p>
                          <w:p w14:paraId="34421647" w14:textId="459CFC33" w:rsidR="005844BE" w:rsidRPr="002E1DCD" w:rsidRDefault="005844BE" w:rsidP="005844BE">
                            <w:pPr>
                              <w:spacing w:before="94"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4B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(0.6 créditos por estudiante)</w:t>
                            </w:r>
                          </w:p>
                          <w:p w14:paraId="5A4AECFF" w14:textId="77777777" w:rsidR="002E1DCD" w:rsidRPr="002E1DCD" w:rsidRDefault="002E1DCD" w:rsidP="002E1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1DC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13"/>
                                <w:w w:val="98"/>
                                <w:sz w:val="24"/>
                                <w:szCs w:val="24"/>
                              </w:rPr>
                              <w:t>Curso 2025-2026</w:t>
                            </w:r>
                          </w:p>
                          <w:p w14:paraId="0772CF1A" w14:textId="77777777" w:rsidR="002E1DCD" w:rsidRDefault="002E1DCD" w:rsidP="002E1DCD">
                            <w:pPr>
                              <w:spacing w:before="94" w:after="0" w:line="240" w:lineRule="auto"/>
                              <w:ind w:left="1699" w:right="-2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A7FD177" w14:textId="77777777" w:rsidR="00531414" w:rsidRDefault="00531414" w:rsidP="002E1D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C9D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pt;margin-top:9.3pt;width:414pt;height:7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" fillcolor="#aeaaaa [2414]" strokecolor="black [3213]">
                <v:textbox>
                  <w:txbxContent>
                    <w:p w14:paraId="32B163B5" w14:textId="77777777" w:rsidR="00531414" w:rsidRDefault="00531414" w:rsidP="005844BE">
                      <w:pPr>
                        <w:spacing w:before="94"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w w:val="98"/>
                          <w:sz w:val="24"/>
                          <w:szCs w:val="24"/>
                        </w:rPr>
                        <w:t>PLANIFICACIÓN</w:t>
                      </w: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11"/>
                          <w:w w:val="98"/>
                          <w:sz w:val="24"/>
                          <w:szCs w:val="24"/>
                        </w:rPr>
                        <w:t xml:space="preserve"> 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w w:val="99"/>
                          <w:sz w:val="24"/>
                          <w:szCs w:val="24"/>
                        </w:rPr>
                        <w:t>T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7"/>
                          <w:w w:val="99"/>
                          <w:sz w:val="24"/>
                          <w:szCs w:val="24"/>
                        </w:rPr>
                        <w:t>F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w w:val="99"/>
                          <w:sz w:val="24"/>
                          <w:szCs w:val="24"/>
                        </w:rPr>
                        <w:t>G</w:t>
                      </w: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33"/>
                          <w:sz w:val="24"/>
                          <w:szCs w:val="24"/>
                        </w:rPr>
                        <w:t xml:space="preserve"> 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sz w:val="24"/>
                          <w:szCs w:val="24"/>
                        </w:rPr>
                        <w:t>C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I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0"/>
                          <w:sz w:val="24"/>
                          <w:szCs w:val="24"/>
                        </w:rPr>
                        <w:t>E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sz w:val="24"/>
                          <w:szCs w:val="24"/>
                        </w:rPr>
                        <w:t>NC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I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sz w:val="24"/>
                          <w:szCs w:val="24"/>
                        </w:rPr>
                        <w:t>A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OLÍTI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sz w:val="24"/>
                          <w:szCs w:val="24"/>
                        </w:rPr>
                        <w:t>CA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w w:val="99"/>
                          <w:sz w:val="24"/>
                          <w:szCs w:val="24"/>
                        </w:rPr>
                        <w:t>Y</w:t>
                      </w: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27"/>
                          <w:sz w:val="24"/>
                          <w:szCs w:val="24"/>
                        </w:rPr>
                        <w:t xml:space="preserve"> 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w w:val="98"/>
                          <w:sz w:val="24"/>
                          <w:szCs w:val="24"/>
                        </w:rPr>
                        <w:t>D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w w:val="98"/>
                          <w:sz w:val="24"/>
                          <w:szCs w:val="24"/>
                        </w:rPr>
                        <w:t>E</w:t>
                      </w: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23"/>
                          <w:w w:val="98"/>
                          <w:sz w:val="24"/>
                          <w:szCs w:val="24"/>
                        </w:rPr>
                        <w:t xml:space="preserve"> 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L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sz w:val="24"/>
                          <w:szCs w:val="24"/>
                        </w:rPr>
                        <w:t>AD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I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sz w:val="24"/>
                          <w:szCs w:val="24"/>
                        </w:rPr>
                        <w:t>N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I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T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3"/>
                          <w:sz w:val="24"/>
                          <w:szCs w:val="24"/>
                        </w:rPr>
                        <w:t>RAC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>IÓ</w:t>
                      </w:r>
                      <w:r w:rsidRPr="002E1DC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N Y SUS DOBLES GRADOS</w:t>
                      </w:r>
                    </w:p>
                    <w:p w14:paraId="34421647" w14:textId="459CFC33" w:rsidR="005844BE" w:rsidRPr="002E1DCD" w:rsidRDefault="005844BE" w:rsidP="005844BE">
                      <w:pPr>
                        <w:spacing w:before="94"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844BE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(0.6 créditos por estudiante)</w:t>
                      </w:r>
                    </w:p>
                    <w:p w14:paraId="5A4AECFF" w14:textId="77777777" w:rsidR="002E1DCD" w:rsidRPr="002E1DCD" w:rsidRDefault="002E1DCD" w:rsidP="002E1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1DCD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13"/>
                          <w:w w:val="98"/>
                          <w:sz w:val="24"/>
                          <w:szCs w:val="24"/>
                        </w:rPr>
                        <w:t>Curso 2025-2026</w:t>
                      </w:r>
                    </w:p>
                    <w:p w14:paraId="0772CF1A" w14:textId="77777777" w:rsidR="002E1DCD" w:rsidRDefault="002E1DCD" w:rsidP="002E1DCD">
                      <w:pPr>
                        <w:spacing w:before="94" w:after="0" w:line="240" w:lineRule="auto"/>
                        <w:ind w:left="1699" w:right="-2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  <w:p w14:paraId="5A7FD177" w14:textId="77777777" w:rsidR="00531414" w:rsidRDefault="00531414" w:rsidP="002E1DC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49E66" w14:textId="77777777" w:rsidR="00531414" w:rsidRDefault="00531414"/>
    <w:p w14:paraId="187D7E8E" w14:textId="77777777" w:rsidR="00531414" w:rsidRDefault="00531414"/>
    <w:p w14:paraId="216CDCB6" w14:textId="77777777" w:rsidR="00531414" w:rsidRDefault="00531414"/>
    <w:tbl>
      <w:tblPr>
        <w:tblW w:w="94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849"/>
        <w:gridCol w:w="1871"/>
        <w:gridCol w:w="3887"/>
      </w:tblGrid>
      <w:tr w:rsidR="00B772D0" w:rsidRPr="009C2814" w14:paraId="5118E14B" w14:textId="77777777" w:rsidTr="00EA28F8">
        <w:trPr>
          <w:trHeight w:hRule="exact" w:val="577"/>
        </w:trPr>
        <w:tc>
          <w:tcPr>
            <w:tcW w:w="188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3661A6E" w14:textId="01F61357" w:rsidR="00654FFD" w:rsidRDefault="00654FFD" w:rsidP="0007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D9D9" w14:textId="77777777" w:rsidR="009764CD" w:rsidRDefault="009764CD" w:rsidP="0007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D177F" w14:textId="77777777" w:rsidR="009764CD" w:rsidRDefault="009764CD" w:rsidP="0007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B4FC8" w14:textId="77777777" w:rsidR="009764CD" w:rsidRDefault="009764CD" w:rsidP="0007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04C3" w14:textId="77777777" w:rsidR="009764CD" w:rsidRPr="009C2814" w:rsidRDefault="009764CD" w:rsidP="0007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9418" w14:textId="77777777" w:rsidR="00B772D0" w:rsidRPr="009C2814" w:rsidRDefault="00B772D0" w:rsidP="00E46291">
            <w:pPr>
              <w:spacing w:before="1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9C2814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Estudiantes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1BBD" w14:textId="77777777" w:rsidR="00B772D0" w:rsidRPr="009C2814" w:rsidRDefault="00B772D0" w:rsidP="0007748D">
            <w:pPr>
              <w:spacing w:before="12" w:after="0" w:line="240" w:lineRule="auto"/>
              <w:ind w:left="299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C2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Carga docente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CBEB" w14:textId="77777777" w:rsidR="00B772D0" w:rsidRPr="009C2814" w:rsidRDefault="00B772D0" w:rsidP="0007748D">
            <w:pPr>
              <w:spacing w:before="12" w:after="0" w:line="240" w:lineRule="auto"/>
              <w:ind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C2814">
              <w:rPr>
                <w:rFonts w:ascii="Times New Roman" w:eastAsia="Calibri" w:hAnsi="Times New Roman" w:cs="Times New Roman"/>
                <w:b/>
                <w:bCs/>
                <w:spacing w:val="-19"/>
                <w:w w:val="99"/>
                <w:sz w:val="24"/>
                <w:szCs w:val="24"/>
              </w:rPr>
              <w:t>D</w:t>
            </w:r>
            <w:r w:rsidRPr="009C2814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e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6"/>
                <w:w w:val="99"/>
                <w:sz w:val="24"/>
                <w:szCs w:val="24"/>
              </w:rPr>
              <w:t>p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a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14"/>
                <w:w w:val="99"/>
                <w:sz w:val="24"/>
                <w:szCs w:val="24"/>
              </w:rPr>
              <w:t>r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7"/>
                <w:w w:val="99"/>
                <w:sz w:val="24"/>
                <w:szCs w:val="24"/>
              </w:rPr>
              <w:t>t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a</w:t>
            </w:r>
            <w:r w:rsidRPr="009C2814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me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t</w:t>
            </w:r>
            <w:r w:rsidRPr="009C2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9C2814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C281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</w:t>
            </w:r>
            <w:r w:rsidRPr="009C2814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Á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14"/>
                <w:w w:val="99"/>
                <w:sz w:val="24"/>
                <w:szCs w:val="24"/>
              </w:rPr>
              <w:t>r</w:t>
            </w:r>
            <w:r w:rsidRPr="009C2814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e</w:t>
            </w:r>
            <w:r w:rsidRPr="009C2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772D0" w:rsidRPr="009C2814" w14:paraId="0CDF8A14" w14:textId="77777777" w:rsidTr="00EA28F8">
        <w:trPr>
          <w:trHeight w:hRule="exact" w:val="627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DBCE" w14:textId="77777777" w:rsidR="00B772D0" w:rsidRPr="009C2814" w:rsidRDefault="00B772D0" w:rsidP="008E2AAA">
            <w:pPr>
              <w:tabs>
                <w:tab w:val="left" w:pos="1482"/>
              </w:tabs>
              <w:spacing w:before="12" w:after="0" w:line="240" w:lineRule="auto"/>
              <w:ind w:right="59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2814">
              <w:rPr>
                <w:rFonts w:ascii="Times New Roman" w:eastAsia="Calibri" w:hAnsi="Times New Roman" w:cs="Times New Roman"/>
                <w:spacing w:val="-11"/>
                <w:w w:val="99"/>
                <w:sz w:val="24"/>
                <w:szCs w:val="24"/>
              </w:rPr>
              <w:t>G</w:t>
            </w:r>
            <w:r w:rsidRPr="009C2814">
              <w:rPr>
                <w:rFonts w:ascii="Times New Roman" w:eastAsia="Calibri" w:hAnsi="Times New Roman" w:cs="Times New Roman"/>
                <w:spacing w:val="-19"/>
                <w:w w:val="99"/>
                <w:sz w:val="24"/>
                <w:szCs w:val="24"/>
              </w:rPr>
              <w:t>C</w:t>
            </w:r>
            <w:r w:rsidRPr="009C2814">
              <w:rPr>
                <w:rFonts w:ascii="Times New Roman" w:eastAsia="Calibri" w:hAnsi="Times New Roman" w:cs="Times New Roman"/>
                <w:spacing w:val="-27"/>
                <w:w w:val="99"/>
                <w:sz w:val="24"/>
                <w:szCs w:val="24"/>
              </w:rPr>
              <w:t>P</w:t>
            </w:r>
            <w:r w:rsidRPr="009C2814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A</w:t>
            </w:r>
            <w:r w:rsidRPr="009C281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</w:t>
            </w:r>
            <w:r w:rsidRPr="009C2814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103047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083457" w14:textId="77777777" w:rsidR="00B772D0" w:rsidRPr="009C2814" w:rsidRDefault="00B772D0" w:rsidP="00EA28F8">
            <w:pPr>
              <w:spacing w:before="3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CEAE2" w14:textId="65FF9AC6" w:rsidR="00B772D0" w:rsidRPr="009C2814" w:rsidRDefault="00654FFD" w:rsidP="00EA28F8">
            <w:pPr>
              <w:tabs>
                <w:tab w:val="left" w:pos="1482"/>
              </w:tabs>
              <w:spacing w:before="12" w:after="0" w:line="240" w:lineRule="auto"/>
              <w:ind w:righ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B772D0" w:rsidRPr="009C2814">
              <w:rPr>
                <w:rFonts w:ascii="Times New Roman" w:eastAsia="Calibri" w:hAnsi="Times New Roman" w:cs="Times New Roman"/>
                <w:sz w:val="24"/>
                <w:szCs w:val="24"/>
              </w:rPr>
              <w:t>estudiantes</w:t>
            </w:r>
          </w:p>
          <w:p w14:paraId="6A5BD4EA" w14:textId="77777777" w:rsidR="00B772D0" w:rsidRPr="009C2814" w:rsidRDefault="00B772D0" w:rsidP="00EA28F8">
            <w:pPr>
              <w:spacing w:before="3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F5AA" w14:textId="597997DD" w:rsidR="00E67E73" w:rsidRPr="009C2814" w:rsidRDefault="00B772D0" w:rsidP="00EA28F8">
            <w:pPr>
              <w:tabs>
                <w:tab w:val="left" w:pos="1482"/>
              </w:tabs>
              <w:spacing w:before="12" w:after="0" w:line="240" w:lineRule="auto"/>
              <w:ind w:right="596"/>
              <w:jc w:val="both"/>
              <w:rPr>
                <w:rFonts w:ascii="Times New Roman" w:eastAsia="Arial" w:hAnsi="Times New Roman" w:cs="Times New Roman"/>
                <w:spacing w:val="-11"/>
                <w:w w:val="99"/>
                <w:sz w:val="24"/>
                <w:szCs w:val="24"/>
              </w:rPr>
            </w:pPr>
            <w:r w:rsidRPr="009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E73" w:rsidRPr="009C28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4F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7E73" w:rsidRPr="009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E73" w:rsidRPr="009C2814">
              <w:rPr>
                <w:rFonts w:ascii="Times New Roman" w:eastAsia="Calibri" w:hAnsi="Times New Roman" w:cs="Times New Roman"/>
                <w:sz w:val="24"/>
                <w:szCs w:val="24"/>
              </w:rPr>
              <w:t>GCPA</w:t>
            </w:r>
            <w:r w:rsidR="00E67E73" w:rsidRPr="009C281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54FF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67E73">
              <w:rPr>
                <w:rFonts w:ascii="Times New Roman" w:eastAsia="Calibri" w:hAnsi="Times New Roman" w:cs="Times New Roman"/>
                <w:spacing w:val="-11"/>
                <w:w w:val="99"/>
                <w:sz w:val="24"/>
                <w:szCs w:val="24"/>
              </w:rPr>
              <w:t>XIYP</w:t>
            </w:r>
          </w:p>
          <w:p w14:paraId="12F460BD" w14:textId="201A422D" w:rsidR="00E67E73" w:rsidRPr="009C2814" w:rsidRDefault="00EA28F8" w:rsidP="00EA28F8">
            <w:pPr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E67E73" w:rsidRPr="009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F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7E73" w:rsidRPr="009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XSYP</w:t>
            </w:r>
            <w:r w:rsidR="00E67E73" w:rsidRPr="009C2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2FEE4E" w14:textId="77777777" w:rsidR="00B772D0" w:rsidRPr="009C2814" w:rsidRDefault="00B772D0" w:rsidP="00EA28F8">
            <w:pPr>
              <w:spacing w:before="3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D5F049" w14:textId="77777777" w:rsidR="00B772D0" w:rsidRPr="009C2814" w:rsidRDefault="00B772D0" w:rsidP="00EA28F8">
            <w:pPr>
              <w:spacing w:before="3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2B71" w14:textId="77777777" w:rsidR="00B772D0" w:rsidRPr="009C2814" w:rsidRDefault="00B772D0" w:rsidP="00EA28F8">
            <w:pPr>
              <w:spacing w:after="0" w:line="240" w:lineRule="auto"/>
              <w:ind w:left="419"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13F3889" w14:textId="45BF6D31" w:rsidR="00B772D0" w:rsidRDefault="00654FFD" w:rsidP="00EA28F8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  <w:r w:rsidR="00B772D0"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772D0" w:rsidRPr="009C2814">
              <w:rPr>
                <w:rFonts w:ascii="Times New Roman" w:eastAsia="Calibri" w:hAnsi="Times New Roman" w:cs="Times New Roman"/>
                <w:sz w:val="24"/>
                <w:szCs w:val="24"/>
              </w:rPr>
              <w:t>créditos</w:t>
            </w:r>
          </w:p>
          <w:p w14:paraId="0168B93D" w14:textId="77777777" w:rsidR="00EA28F8" w:rsidRDefault="00EA28F8" w:rsidP="00EA28F8">
            <w:pPr>
              <w:spacing w:after="0" w:line="240" w:lineRule="auto"/>
              <w:ind w:left="419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707FE" w14:textId="17F16244" w:rsidR="00EA28F8" w:rsidRPr="009C2814" w:rsidRDefault="00EA28F8" w:rsidP="00C05968">
            <w:pPr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04AA5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  <w:r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14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proofErr w:type="spellEnd"/>
            <w:r w:rsidR="00C059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+ </w:t>
            </w:r>
            <w:r w:rsidR="00204AA5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14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proofErr w:type="spellEnd"/>
            <w:r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>. +</w:t>
            </w:r>
            <w:r w:rsidR="00C059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4AA5">
              <w:rPr>
                <w:rFonts w:ascii="Times New Roman" w:eastAsia="Arial" w:hAnsi="Times New Roman" w:cs="Times New Roman"/>
                <w:sz w:val="24"/>
                <w:szCs w:val="24"/>
              </w:rPr>
              <w:t>16.8</w:t>
            </w:r>
            <w:r w:rsidR="00C05968"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14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proofErr w:type="spellEnd"/>
            <w:proofErr w:type="gramEnd"/>
            <w:r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1A62E9" w14:textId="77777777" w:rsidR="00B772D0" w:rsidRPr="009C2814" w:rsidRDefault="00B772D0" w:rsidP="00EA28F8">
            <w:pPr>
              <w:spacing w:before="3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A25C" w14:textId="5038A97B" w:rsidR="00B772D0" w:rsidRPr="009C2814" w:rsidRDefault="00204AA5" w:rsidP="00EA28F8">
            <w:pPr>
              <w:spacing w:after="0" w:line="240" w:lineRule="auto"/>
              <w:ind w:left="39"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t xml:space="preserve">Departamento de Derecho Público/ Área de Ciencia Política y de la Administración: </w:t>
            </w:r>
            <w:r w:rsidRPr="00204AA5">
              <w:rPr>
                <w:color w:val="FF0000"/>
              </w:rPr>
              <w:t>45 créditos (75 estudiantes)</w:t>
            </w:r>
          </w:p>
        </w:tc>
      </w:tr>
      <w:tr w:rsidR="00B772D0" w:rsidRPr="009C2814" w14:paraId="497D346B" w14:textId="77777777" w:rsidTr="00EA28F8">
        <w:trPr>
          <w:trHeight w:hRule="exact" w:val="656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CF0B" w14:textId="77777777" w:rsidR="00B772D0" w:rsidRPr="009C2814" w:rsidRDefault="008E2AAA" w:rsidP="008E2AAA">
            <w:pPr>
              <w:tabs>
                <w:tab w:val="left" w:pos="1482"/>
              </w:tabs>
              <w:spacing w:before="12" w:after="0" w:line="240" w:lineRule="auto"/>
              <w:ind w:right="596"/>
              <w:jc w:val="both"/>
              <w:rPr>
                <w:rFonts w:ascii="Times New Roman" w:eastAsia="Arial" w:hAnsi="Times New Roman" w:cs="Times New Roman"/>
                <w:spacing w:val="-11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1"/>
                <w:w w:val="99"/>
                <w:sz w:val="24"/>
                <w:szCs w:val="24"/>
              </w:rPr>
              <w:t>XIYP</w:t>
            </w:r>
          </w:p>
          <w:p w14:paraId="5DD3D886" w14:textId="77777777" w:rsidR="00B772D0" w:rsidRPr="009C2814" w:rsidRDefault="00B772D0" w:rsidP="008E2AAA">
            <w:pPr>
              <w:tabs>
                <w:tab w:val="left" w:pos="1482"/>
              </w:tabs>
              <w:spacing w:before="12" w:after="0" w:line="240" w:lineRule="auto"/>
              <w:ind w:right="596"/>
              <w:jc w:val="both"/>
              <w:rPr>
                <w:rFonts w:ascii="Times New Roman" w:eastAsia="Arial" w:hAnsi="Times New Roman" w:cs="Times New Roman"/>
                <w:spacing w:val="-11"/>
                <w:w w:val="99"/>
                <w:sz w:val="24"/>
                <w:szCs w:val="24"/>
              </w:rPr>
            </w:pPr>
            <w:r w:rsidRPr="009C2814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915078</w:t>
            </w:r>
          </w:p>
        </w:tc>
        <w:tc>
          <w:tcPr>
            <w:tcW w:w="1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6C84" w14:textId="77777777" w:rsidR="00B772D0" w:rsidRPr="009C2814" w:rsidRDefault="00B772D0" w:rsidP="00EA2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C3A5" w14:textId="77777777" w:rsidR="00B772D0" w:rsidRPr="009C2814" w:rsidRDefault="00B772D0" w:rsidP="00EA2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538D" w14:textId="77777777" w:rsidR="00B772D0" w:rsidRPr="009C2814" w:rsidRDefault="00B772D0" w:rsidP="00EA2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D0" w:rsidRPr="009C2814" w14:paraId="41E441A6" w14:textId="77777777" w:rsidTr="00EA28F8">
        <w:trPr>
          <w:trHeight w:hRule="exact" w:val="1369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0D1CC" w14:textId="77777777" w:rsidR="008E2AAA" w:rsidRDefault="008E2AAA" w:rsidP="008E2AAA">
            <w:pPr>
              <w:spacing w:before="12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XSYP</w:t>
            </w:r>
          </w:p>
          <w:p w14:paraId="2E8D72A6" w14:textId="77777777" w:rsidR="00B772D0" w:rsidRPr="008E2AAA" w:rsidRDefault="00B772D0" w:rsidP="008E2AAA">
            <w:pPr>
              <w:spacing w:before="12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14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911058</w:t>
            </w:r>
          </w:p>
        </w:tc>
        <w:tc>
          <w:tcPr>
            <w:tcW w:w="1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2798" w14:textId="77777777" w:rsidR="00B772D0" w:rsidRPr="009C2814" w:rsidRDefault="00B772D0" w:rsidP="00EA2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AB2B" w14:textId="77777777" w:rsidR="00B772D0" w:rsidRPr="009C2814" w:rsidRDefault="00B772D0" w:rsidP="00EA2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45E5" w14:textId="77777777" w:rsidR="00B772D0" w:rsidRPr="009C2814" w:rsidRDefault="00B772D0" w:rsidP="00EA2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D0" w:rsidRPr="009C2814" w14:paraId="67AA4CD1" w14:textId="77777777" w:rsidTr="00EA28F8">
        <w:trPr>
          <w:trHeight w:hRule="exact" w:val="3071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66E0" w14:textId="77777777" w:rsidR="00E67E73" w:rsidRDefault="00E67E73" w:rsidP="00E67E73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29CF4" w14:textId="77777777" w:rsidR="00B772D0" w:rsidRPr="009C2814" w:rsidRDefault="00E67E73" w:rsidP="00E67E73">
            <w:pPr>
              <w:spacing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9"/>
                <w:w w:val="98"/>
                <w:sz w:val="24"/>
                <w:szCs w:val="24"/>
              </w:rPr>
              <w:t>XDYP</w:t>
            </w:r>
          </w:p>
          <w:p w14:paraId="407C26F7" w14:textId="77777777" w:rsidR="00B772D0" w:rsidRPr="009C2814" w:rsidRDefault="00B772D0" w:rsidP="008E2AAA">
            <w:pPr>
              <w:spacing w:before="12"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C2814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904064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A1E7" w14:textId="77777777" w:rsidR="00B772D0" w:rsidRPr="009C2814" w:rsidRDefault="00B772D0" w:rsidP="00EA28F8">
            <w:pPr>
              <w:spacing w:before="3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0266" w14:textId="6E2E832E" w:rsidR="00B772D0" w:rsidRPr="009C2814" w:rsidRDefault="00B772D0" w:rsidP="00EA28F8">
            <w:pPr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A5">
              <w:rPr>
                <w:rFonts w:ascii="Times New Roman" w:eastAsia="Arial" w:hAnsi="Times New Roman" w:cs="Times New Roman"/>
                <w:sz w:val="24"/>
                <w:szCs w:val="24"/>
              </w:rPr>
              <w:t>66 estudiantes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B0B0" w14:textId="77777777" w:rsidR="00B772D0" w:rsidRPr="009C2814" w:rsidRDefault="00B772D0" w:rsidP="00EA28F8">
            <w:pPr>
              <w:spacing w:before="3" w:after="0" w:line="1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1B2A" w14:textId="6C71F083" w:rsidR="00B772D0" w:rsidRPr="009C2814" w:rsidRDefault="00204AA5" w:rsidP="00C05968">
            <w:pPr>
              <w:spacing w:after="0" w:line="240" w:lineRule="auto"/>
              <w:ind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39.6</w:t>
            </w:r>
            <w:r w:rsidR="00B772D0" w:rsidRPr="009C28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772D0" w:rsidRPr="009C2814">
              <w:rPr>
                <w:rFonts w:ascii="Times New Roman" w:eastAsia="Calibri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022F" w14:textId="77777777" w:rsidR="00B772D0" w:rsidRPr="009C2814" w:rsidRDefault="00B772D0" w:rsidP="00EA28F8">
            <w:pPr>
              <w:spacing w:before="3" w:after="0" w:line="1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12C8" w14:textId="41748460" w:rsidR="00B772D0" w:rsidRDefault="00EE2E22" w:rsidP="00EA28F8">
            <w:pPr>
              <w:spacing w:after="0" w:line="240" w:lineRule="auto"/>
              <w:ind w:left="39" w:right="-20"/>
              <w:jc w:val="both"/>
              <w:rPr>
                <w:color w:val="FF0000"/>
              </w:rPr>
            </w:pPr>
            <w:r>
              <w:t xml:space="preserve">Departamento de Derecho Público/ Área de Ciencia Política y de la Administración: </w:t>
            </w:r>
            <w:r>
              <w:rPr>
                <w:color w:val="FF0000"/>
              </w:rPr>
              <w:t>2</w:t>
            </w:r>
            <w:r w:rsidR="00E3417F">
              <w:rPr>
                <w:color w:val="FF0000"/>
              </w:rPr>
              <w:t>7</w:t>
            </w:r>
            <w:r>
              <w:rPr>
                <w:color w:val="FF0000"/>
              </w:rPr>
              <w:t>.6</w:t>
            </w:r>
            <w:r w:rsidRPr="00204AA5">
              <w:rPr>
                <w:color w:val="FF0000"/>
              </w:rPr>
              <w:t xml:space="preserve"> créditos (</w:t>
            </w:r>
            <w:r w:rsidR="00E3417F">
              <w:rPr>
                <w:color w:val="FF0000"/>
              </w:rPr>
              <w:t>4</w:t>
            </w:r>
            <w:r>
              <w:rPr>
                <w:color w:val="FF0000"/>
              </w:rPr>
              <w:t>6</w:t>
            </w:r>
            <w:r w:rsidRPr="00204AA5">
              <w:rPr>
                <w:color w:val="FF0000"/>
              </w:rPr>
              <w:t xml:space="preserve"> estudiantes)</w:t>
            </w:r>
          </w:p>
          <w:p w14:paraId="6EB81088" w14:textId="4F7D93AC" w:rsidR="00EE2E22" w:rsidRDefault="00EE2E22" w:rsidP="00EA28F8">
            <w:pPr>
              <w:spacing w:after="0" w:line="240" w:lineRule="auto"/>
              <w:ind w:left="39" w:right="-20"/>
              <w:jc w:val="both"/>
              <w:rPr>
                <w:color w:val="FF0000"/>
              </w:rPr>
            </w:pPr>
            <w:r>
              <w:t xml:space="preserve">Departamento de Derecho Público/ Área de Filosofía del Derecho: </w:t>
            </w:r>
            <w:r w:rsidR="00E3417F">
              <w:rPr>
                <w:color w:val="FF0000"/>
              </w:rPr>
              <w:t>6</w:t>
            </w:r>
            <w:r w:rsidRPr="00204AA5">
              <w:rPr>
                <w:color w:val="FF0000"/>
              </w:rPr>
              <w:t xml:space="preserve"> créditos (</w:t>
            </w:r>
            <w:r>
              <w:rPr>
                <w:color w:val="FF0000"/>
              </w:rPr>
              <w:t>1</w:t>
            </w:r>
            <w:r w:rsidR="00E3417F">
              <w:rPr>
                <w:color w:val="FF0000"/>
              </w:rPr>
              <w:t>0</w:t>
            </w:r>
            <w:r w:rsidRPr="00204AA5">
              <w:rPr>
                <w:color w:val="FF0000"/>
              </w:rPr>
              <w:t xml:space="preserve"> estudiantes)</w:t>
            </w:r>
          </w:p>
          <w:p w14:paraId="453D9C84" w14:textId="09821307" w:rsidR="00EE2E22" w:rsidRPr="009C2814" w:rsidRDefault="00EE2E22" w:rsidP="00EA28F8">
            <w:pPr>
              <w:spacing w:after="0" w:line="240" w:lineRule="auto"/>
              <w:ind w:left="39" w:right="-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t xml:space="preserve">Departamento de Derecho Público/ Área de Derecho Constitucional: </w:t>
            </w:r>
            <w:r w:rsidR="00E3417F">
              <w:rPr>
                <w:color w:val="FF0000"/>
              </w:rPr>
              <w:t>6</w:t>
            </w:r>
            <w:r w:rsidRPr="00204AA5">
              <w:rPr>
                <w:color w:val="FF0000"/>
              </w:rPr>
              <w:t xml:space="preserve"> créditos (</w:t>
            </w:r>
            <w:r>
              <w:rPr>
                <w:color w:val="FF0000"/>
              </w:rPr>
              <w:t>1</w:t>
            </w:r>
            <w:r w:rsidR="00E3417F">
              <w:rPr>
                <w:color w:val="FF0000"/>
              </w:rPr>
              <w:t>0</w:t>
            </w:r>
            <w:r w:rsidRPr="00204AA5">
              <w:rPr>
                <w:color w:val="FF0000"/>
              </w:rPr>
              <w:t xml:space="preserve"> estudiantes)</w:t>
            </w:r>
          </w:p>
        </w:tc>
      </w:tr>
      <w:tr w:rsidR="00B772D0" w:rsidRPr="009C2814" w14:paraId="35A44DB9" w14:textId="77777777" w:rsidTr="00EA28F8">
        <w:trPr>
          <w:trHeight w:hRule="exact" w:val="1128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D81A" w14:textId="77777777" w:rsidR="00B772D0" w:rsidRPr="009C2814" w:rsidRDefault="00B772D0" w:rsidP="008E2AAA">
            <w:pPr>
              <w:spacing w:before="12" w:after="0" w:line="240" w:lineRule="auto"/>
              <w:ind w:left="642" w:right="601"/>
              <w:jc w:val="both"/>
              <w:rPr>
                <w:rFonts w:ascii="Times New Roman" w:eastAsia="Arial" w:hAnsi="Times New Roman" w:cs="Times New Roman"/>
                <w:b/>
                <w:bCs/>
                <w:spacing w:val="6"/>
                <w:w w:val="99"/>
                <w:sz w:val="24"/>
                <w:szCs w:val="24"/>
              </w:rPr>
            </w:pPr>
          </w:p>
          <w:p w14:paraId="5DDC1FAE" w14:textId="77777777" w:rsidR="00B772D0" w:rsidRPr="009C2814" w:rsidRDefault="00B772D0" w:rsidP="008E2AAA">
            <w:pPr>
              <w:spacing w:before="12" w:after="0" w:line="240" w:lineRule="auto"/>
              <w:ind w:left="642"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2814">
              <w:rPr>
                <w:rFonts w:ascii="Times New Roman" w:eastAsia="Calibri" w:hAnsi="Times New Roman" w:cs="Times New Roman"/>
                <w:b/>
                <w:bCs/>
                <w:spacing w:val="6"/>
                <w:w w:val="99"/>
                <w:sz w:val="24"/>
                <w:szCs w:val="24"/>
              </w:rPr>
              <w:t>To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7"/>
                <w:w w:val="99"/>
                <w:sz w:val="24"/>
                <w:szCs w:val="24"/>
              </w:rPr>
              <w:t>t</w:t>
            </w:r>
            <w:r w:rsidRPr="009C2814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a</w:t>
            </w:r>
            <w:r w:rsidRPr="009C2814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l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845ED" w14:textId="77777777" w:rsidR="00B772D0" w:rsidRPr="00EE2E22" w:rsidRDefault="00B772D0" w:rsidP="0007748D">
            <w:pPr>
              <w:spacing w:before="12" w:after="0" w:line="240" w:lineRule="auto"/>
              <w:ind w:left="399" w:right="-20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185F8EA2" w14:textId="6D7B6607" w:rsidR="00B772D0" w:rsidRPr="00EE2E22" w:rsidRDefault="00EE2E22" w:rsidP="00EE2E22">
            <w:pPr>
              <w:spacing w:before="12"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E2E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141 estudiantes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A828" w14:textId="77777777" w:rsidR="00B772D0" w:rsidRPr="00EE2E22" w:rsidRDefault="00B772D0" w:rsidP="0007748D">
            <w:pPr>
              <w:spacing w:before="12" w:after="0" w:line="240" w:lineRule="auto"/>
              <w:ind w:left="399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912CF11" w14:textId="1C677991" w:rsidR="00B772D0" w:rsidRPr="00EE2E22" w:rsidRDefault="00EE2E22" w:rsidP="00EE2E22">
            <w:pPr>
              <w:spacing w:before="12" w:after="0" w:line="240" w:lineRule="auto"/>
              <w:ind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E2E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84.6</w:t>
            </w:r>
            <w:r w:rsidR="00B772D0" w:rsidRPr="00EE2E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B772D0" w:rsidRPr="00EE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6C10" w14:textId="77777777" w:rsidR="00B772D0" w:rsidRPr="009C2814" w:rsidRDefault="00B772D0" w:rsidP="0007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AB489" w14:textId="21A920EF" w:rsidR="007B29A3" w:rsidRDefault="007B29A3" w:rsidP="00CD47A9">
      <w:pPr>
        <w:jc w:val="both"/>
      </w:pPr>
    </w:p>
    <w:p w14:paraId="7061450A" w14:textId="152DE196" w:rsidR="00C850B2" w:rsidRPr="00C850B2" w:rsidRDefault="00C850B2" w:rsidP="00CD47A9">
      <w:pPr>
        <w:jc w:val="both"/>
        <w:rPr>
          <w:b/>
          <w:color w:val="FF0000"/>
        </w:rPr>
      </w:pPr>
      <w:r w:rsidRPr="00CD47A9">
        <w:rPr>
          <w:b/>
          <w:color w:val="FF0000"/>
        </w:rPr>
        <w:t>Explicación de la propuesta del curso 2025/26:</w:t>
      </w:r>
    </w:p>
    <w:p w14:paraId="77B24EFF" w14:textId="4AE188B0" w:rsidR="00E23B41" w:rsidRPr="00A555BC" w:rsidRDefault="00312A72" w:rsidP="00E23B41">
      <w:pPr>
        <w:jc w:val="both"/>
      </w:pPr>
      <w:r>
        <w:rPr>
          <w:b/>
        </w:rPr>
        <w:t xml:space="preserve">- </w:t>
      </w:r>
      <w:r w:rsidR="00E23B41" w:rsidRPr="00A555BC">
        <w:rPr>
          <w:b/>
        </w:rPr>
        <w:t>Método de cálculo:</w:t>
      </w:r>
      <w:r w:rsidR="00E23B41" w:rsidRPr="00A555BC">
        <w:t xml:space="preserve"> promedio de matrículas en asignaturas obligatorias en 2024/25 en el curso anterior a aquel en el que se realiza el TFG + 5%.</w:t>
      </w:r>
    </w:p>
    <w:p w14:paraId="570F0EA9" w14:textId="71B0E74F" w:rsidR="00E23B41" w:rsidRPr="00312A72" w:rsidRDefault="00E23B41" w:rsidP="00CD47A9">
      <w:pPr>
        <w:jc w:val="both"/>
        <w:rPr>
          <w:b/>
        </w:rPr>
      </w:pPr>
      <w:r w:rsidRPr="00312A72">
        <w:rPr>
          <w:b/>
        </w:rPr>
        <w:t xml:space="preserve">TOTAL: </w:t>
      </w:r>
      <w:r w:rsidR="00312A72" w:rsidRPr="00312A72">
        <w:rPr>
          <w:b/>
          <w:color w:val="FF0000"/>
        </w:rPr>
        <w:t>141 estudiantes</w:t>
      </w:r>
      <w:r w:rsidR="00DE0F9D">
        <w:rPr>
          <w:b/>
          <w:color w:val="FF0000"/>
        </w:rPr>
        <w:t>/</w:t>
      </w:r>
      <w:r w:rsidR="0083340B">
        <w:rPr>
          <w:b/>
          <w:color w:val="FF0000"/>
        </w:rPr>
        <w:t xml:space="preserve"> 84.6 créditos.</w:t>
      </w:r>
    </w:p>
    <w:p w14:paraId="05C26813" w14:textId="041B680B" w:rsidR="00C850B2" w:rsidRPr="00800295" w:rsidRDefault="00C850B2" w:rsidP="00C850B2">
      <w:pPr>
        <w:rPr>
          <w:color w:val="FF0000"/>
        </w:rPr>
      </w:pPr>
      <w:r>
        <w:t xml:space="preserve">- CPA: </w:t>
      </w:r>
      <w:r w:rsidRPr="00800295">
        <w:rPr>
          <w:color w:val="FF0000"/>
        </w:rPr>
        <w:t xml:space="preserve">32 </w:t>
      </w:r>
      <w:r w:rsidR="00312A72" w:rsidRPr="00312A72">
        <w:rPr>
          <w:color w:val="FF0000"/>
        </w:rPr>
        <w:t>estudiantes</w:t>
      </w:r>
      <w:r w:rsidR="0083340B">
        <w:rPr>
          <w:color w:val="FF0000"/>
        </w:rPr>
        <w:t>/ 19.2 créditos.</w:t>
      </w:r>
    </w:p>
    <w:p w14:paraId="0E1F5F2C" w14:textId="33458C8F" w:rsidR="00C850B2" w:rsidRPr="00800295" w:rsidRDefault="00C850B2" w:rsidP="00C850B2">
      <w:pPr>
        <w:rPr>
          <w:color w:val="FF0000"/>
        </w:rPr>
      </w:pPr>
      <w:r>
        <w:t xml:space="preserve">- </w:t>
      </w:r>
      <w:commentRangeStart w:id="0"/>
      <w:r>
        <w:t>XIYP:</w:t>
      </w:r>
      <w:commentRangeEnd w:id="0"/>
      <w:r>
        <w:rPr>
          <w:rStyle w:val="Refdecomentario"/>
        </w:rPr>
        <w:commentReference w:id="0"/>
      </w:r>
      <w:r>
        <w:t xml:space="preserve"> </w:t>
      </w:r>
      <w:r>
        <w:rPr>
          <w:color w:val="FF0000"/>
        </w:rPr>
        <w:t>15</w:t>
      </w:r>
      <w:r w:rsidRPr="00800295">
        <w:rPr>
          <w:color w:val="FF0000"/>
        </w:rPr>
        <w:t xml:space="preserve"> </w:t>
      </w:r>
      <w:r w:rsidR="00312A72" w:rsidRPr="00312A72">
        <w:rPr>
          <w:color w:val="FF0000"/>
        </w:rPr>
        <w:t>estudiantes</w:t>
      </w:r>
      <w:r w:rsidR="0083340B">
        <w:rPr>
          <w:color w:val="FF0000"/>
        </w:rPr>
        <w:t>/ 9 créditos.</w:t>
      </w:r>
    </w:p>
    <w:p w14:paraId="6492CC49" w14:textId="469A6E15" w:rsidR="00C850B2" w:rsidRPr="00800295" w:rsidRDefault="00C850B2" w:rsidP="00C850B2">
      <w:pPr>
        <w:rPr>
          <w:color w:val="FF0000"/>
        </w:rPr>
      </w:pPr>
      <w:r>
        <w:t xml:space="preserve">- </w:t>
      </w:r>
      <w:commentRangeStart w:id="1"/>
      <w:r>
        <w:t>XSYP</w:t>
      </w:r>
      <w:commentRangeEnd w:id="1"/>
      <w:r>
        <w:rPr>
          <w:rStyle w:val="Refdecomentario"/>
        </w:rPr>
        <w:commentReference w:id="1"/>
      </w:r>
      <w:r>
        <w:t xml:space="preserve">: </w:t>
      </w:r>
      <w:r>
        <w:rPr>
          <w:color w:val="FF0000"/>
        </w:rPr>
        <w:t>28</w:t>
      </w:r>
      <w:r w:rsidRPr="00800295">
        <w:rPr>
          <w:color w:val="FF0000"/>
        </w:rPr>
        <w:t xml:space="preserve"> </w:t>
      </w:r>
      <w:r w:rsidR="00312A72" w:rsidRPr="00312A72">
        <w:rPr>
          <w:color w:val="FF0000"/>
        </w:rPr>
        <w:t>estudiantes</w:t>
      </w:r>
      <w:r w:rsidR="0083340B">
        <w:rPr>
          <w:color w:val="FF0000"/>
        </w:rPr>
        <w:t>/ 16.8 créditos.</w:t>
      </w:r>
    </w:p>
    <w:p w14:paraId="6EB3FA49" w14:textId="2D836669" w:rsidR="00C850B2" w:rsidRDefault="00C850B2" w:rsidP="00C850B2">
      <w:r>
        <w:t xml:space="preserve">- </w:t>
      </w:r>
      <w:commentRangeStart w:id="2"/>
      <w:r>
        <w:t>XDYP</w:t>
      </w:r>
      <w:commentRangeEnd w:id="2"/>
      <w:r>
        <w:rPr>
          <w:rStyle w:val="Refdecomentario"/>
        </w:rPr>
        <w:commentReference w:id="2"/>
      </w:r>
      <w:r>
        <w:t xml:space="preserve">: </w:t>
      </w:r>
      <w:r w:rsidRPr="004C24EB">
        <w:rPr>
          <w:color w:val="FF0000"/>
        </w:rPr>
        <w:t xml:space="preserve">66 </w:t>
      </w:r>
      <w:r w:rsidR="00312A72" w:rsidRPr="00312A72">
        <w:rPr>
          <w:color w:val="FF0000"/>
        </w:rPr>
        <w:t>estudiantes</w:t>
      </w:r>
      <w:r w:rsidR="0083340B">
        <w:rPr>
          <w:color w:val="FF0000"/>
        </w:rPr>
        <w:t>/ 39.6 créditos.</w:t>
      </w:r>
    </w:p>
    <w:p w14:paraId="3E526B5F" w14:textId="77777777" w:rsidR="00930BA1" w:rsidRDefault="00930BA1" w:rsidP="00CD47A9">
      <w:pPr>
        <w:jc w:val="both"/>
        <w:rPr>
          <w:b/>
        </w:rPr>
      </w:pPr>
    </w:p>
    <w:p w14:paraId="3DA8A963" w14:textId="54D8D26E" w:rsidR="00207B62" w:rsidRDefault="00312A72" w:rsidP="00CD47A9">
      <w:pPr>
        <w:jc w:val="both"/>
        <w:rPr>
          <w:b/>
        </w:rPr>
      </w:pPr>
      <w:r>
        <w:rPr>
          <w:b/>
        </w:rPr>
        <w:t xml:space="preserve">- </w:t>
      </w:r>
      <w:r w:rsidR="00207B62">
        <w:rPr>
          <w:b/>
        </w:rPr>
        <w:t>Histórico</w:t>
      </w:r>
      <w:r w:rsidR="00C850B2" w:rsidRPr="00C850B2">
        <w:rPr>
          <w:b/>
        </w:rPr>
        <w:t>:</w:t>
      </w:r>
    </w:p>
    <w:p w14:paraId="5502CC8F" w14:textId="0EFE387B" w:rsidR="00207B62" w:rsidRDefault="00207B62" w:rsidP="00CD47A9">
      <w:pPr>
        <w:jc w:val="both"/>
      </w:pPr>
      <w:r>
        <w:t xml:space="preserve">En el curso 2024/2025 se aplicó el siguiente reparto: </w:t>
      </w:r>
      <w:r w:rsidR="00CD47A9">
        <w:t>9 créditos para Filosofía del Derecho, 9 créditos para Derecho Constitucional y el resto para Ciencia Política y de la Administración.</w:t>
      </w:r>
    </w:p>
    <w:p w14:paraId="2CF9D4C4" w14:textId="143F7CAD" w:rsidR="00207B62" w:rsidRDefault="00207B62" w:rsidP="00207B62">
      <w:pPr>
        <w:jc w:val="both"/>
        <w:rPr>
          <w:b/>
        </w:rPr>
      </w:pPr>
      <w:r>
        <w:rPr>
          <w:b/>
        </w:rPr>
        <w:t xml:space="preserve">- </w:t>
      </w:r>
      <w:r w:rsidRPr="00C850B2">
        <w:rPr>
          <w:b/>
        </w:rPr>
        <w:t>Propuesta de reparto</w:t>
      </w:r>
      <w:r>
        <w:rPr>
          <w:b/>
        </w:rPr>
        <w:t xml:space="preserve"> para el curso 2025/2026</w:t>
      </w:r>
      <w:r w:rsidRPr="00C850B2">
        <w:rPr>
          <w:b/>
        </w:rPr>
        <w:t>:</w:t>
      </w:r>
    </w:p>
    <w:p w14:paraId="06AC0AF4" w14:textId="660DB4DA" w:rsidR="005C5C6D" w:rsidRPr="000667CB" w:rsidRDefault="005C5C6D" w:rsidP="00CD47A9">
      <w:pPr>
        <w:jc w:val="both"/>
        <w:rPr>
          <w:bCs/>
        </w:rPr>
      </w:pPr>
      <w:r>
        <w:rPr>
          <w:bCs/>
        </w:rPr>
        <w:lastRenderedPageBreak/>
        <w:t>La DAG del GCPA solicita que se amplíe la carga docente asignada al Área de Ciencia Política y de la Administración</w:t>
      </w:r>
      <w:r w:rsidR="00E940AB">
        <w:rPr>
          <w:bCs/>
        </w:rPr>
        <w:t xml:space="preserve"> en 6 créditos, quedando reducida la carga asignada al Área de Filosofía del Derecho y al Área de Derecho Constitucional a 6 créditos por área. El cambio es autorizado por los Directores de Departamento.</w:t>
      </w:r>
    </w:p>
    <w:p w14:paraId="1C86FA30" w14:textId="26C81B5D" w:rsidR="00D83DFF" w:rsidRDefault="00D83DFF" w:rsidP="00CD47A9">
      <w:pPr>
        <w:jc w:val="both"/>
      </w:pPr>
      <w:r w:rsidRPr="009B07AC">
        <w:rPr>
          <w:b/>
        </w:rPr>
        <w:t>L1 (GCPA/XIYP/XSYP):</w:t>
      </w:r>
      <w:r w:rsidR="00DE0F9D" w:rsidRPr="009B07AC">
        <w:rPr>
          <w:b/>
        </w:rPr>
        <w:t xml:space="preserve"> </w:t>
      </w:r>
      <w:r w:rsidR="00DE0F9D">
        <w:t>75 estudiantes (32+15+</w:t>
      </w:r>
      <w:proofErr w:type="gramStart"/>
      <w:r w:rsidR="00DE0F9D">
        <w:t>28)/</w:t>
      </w:r>
      <w:proofErr w:type="gramEnd"/>
      <w:r w:rsidR="00DE0F9D">
        <w:t xml:space="preserve"> 45 créditos.</w:t>
      </w:r>
      <w:r w:rsidR="00930BA1">
        <w:t xml:space="preserve"> Los 45 créditos (75 estudiantes) se les asignan al Área de Ciencia Política.</w:t>
      </w:r>
    </w:p>
    <w:p w14:paraId="370CF61B" w14:textId="304A7D30" w:rsidR="00D83DFF" w:rsidRPr="00D83DFF" w:rsidRDefault="00D83DFF" w:rsidP="00CD47A9">
      <w:pPr>
        <w:jc w:val="both"/>
      </w:pPr>
      <w:r w:rsidRPr="009B07AC">
        <w:rPr>
          <w:b/>
        </w:rPr>
        <w:t>L2 (XDYP):</w:t>
      </w:r>
      <w:r w:rsidR="00E41FDE">
        <w:t xml:space="preserve"> 66 estudiantes / </w:t>
      </w:r>
      <w:r w:rsidR="00DE0F9D">
        <w:t>39.6 créditos.</w:t>
      </w:r>
      <w:r w:rsidR="00930BA1">
        <w:t xml:space="preserve"> </w:t>
      </w:r>
      <w:r w:rsidR="00930BA1" w:rsidRPr="009B07AC">
        <w:rPr>
          <w:b/>
        </w:rPr>
        <w:t>Reparto de carga docente:</w:t>
      </w:r>
      <w:r w:rsidR="00930BA1">
        <w:t xml:space="preserve"> </w:t>
      </w:r>
      <w:r w:rsidR="00E26BE2">
        <w:t>6</w:t>
      </w:r>
      <w:r w:rsidR="00930BA1">
        <w:t xml:space="preserve"> créditos (</w:t>
      </w:r>
      <w:r w:rsidR="00D72396">
        <w:t>1</w:t>
      </w:r>
      <w:r w:rsidR="00E26BE2">
        <w:t>0</w:t>
      </w:r>
      <w:r w:rsidR="00D72396">
        <w:t xml:space="preserve"> estudiantes) para </w:t>
      </w:r>
      <w:r w:rsidR="009B07AC">
        <w:t xml:space="preserve">Filosofía del Derecho; </w:t>
      </w:r>
      <w:r w:rsidR="00E26BE2">
        <w:t>6</w:t>
      </w:r>
      <w:r w:rsidR="009B07AC">
        <w:t xml:space="preserve"> créditos (1</w:t>
      </w:r>
      <w:r w:rsidR="00E26BE2">
        <w:t>0</w:t>
      </w:r>
      <w:r w:rsidR="009B07AC">
        <w:t xml:space="preserve"> estudiantes) para Derecho Constitucional; 2</w:t>
      </w:r>
      <w:r w:rsidR="00E3417F">
        <w:t>7</w:t>
      </w:r>
      <w:r w:rsidR="009B07AC">
        <w:t xml:space="preserve">.6 créditos </w:t>
      </w:r>
      <w:r w:rsidR="00E3417F">
        <w:t>(4</w:t>
      </w:r>
      <w:r w:rsidR="009B07AC">
        <w:t>6 estudiantes) para Ciencia Política y de la Administración.</w:t>
      </w:r>
    </w:p>
    <w:sectPr w:rsidR="00D83DFF" w:rsidRPr="00D83DFF" w:rsidSect="00E01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nia Cadenas Osuna" w:date="2024-11-28T17:13:00Z" w:initials="DCO">
    <w:p w14:paraId="0995C6B2" w14:textId="77777777" w:rsidR="00C850B2" w:rsidRDefault="00C850B2" w:rsidP="00C850B2">
      <w:pPr>
        <w:pStyle w:val="Textocomentario"/>
      </w:pPr>
      <w:r>
        <w:rPr>
          <w:rStyle w:val="Refdecomentario"/>
        </w:rPr>
        <w:annotationRef/>
      </w:r>
      <w:r>
        <w:t>Se refiere al TFG del GCPA.</w:t>
      </w:r>
    </w:p>
  </w:comment>
  <w:comment w:id="1" w:author="Davinia Cadenas Osuna" w:date="2024-11-29T18:36:00Z" w:initials="DCO">
    <w:p w14:paraId="51F45E06" w14:textId="77777777" w:rsidR="00C850B2" w:rsidRDefault="00C850B2" w:rsidP="00C850B2">
      <w:pPr>
        <w:pStyle w:val="Textocomentario"/>
      </w:pPr>
      <w:r>
        <w:rPr>
          <w:rStyle w:val="Refdecomentario"/>
        </w:rPr>
        <w:annotationRef/>
      </w:r>
      <w:r>
        <w:t>Se refiere al TFG del GCPA.</w:t>
      </w:r>
    </w:p>
  </w:comment>
  <w:comment w:id="2" w:author="Davinia Cadenas Osuna" w:date="2024-11-29T18:36:00Z" w:initials="DCO">
    <w:p w14:paraId="26C7F156" w14:textId="77777777" w:rsidR="00C850B2" w:rsidRDefault="00C850B2" w:rsidP="00C850B2">
      <w:pPr>
        <w:pStyle w:val="Textocomentario"/>
      </w:pPr>
      <w:r>
        <w:rPr>
          <w:rStyle w:val="Refdecomentario"/>
        </w:rPr>
        <w:annotationRef/>
      </w:r>
      <w:r>
        <w:t>Se refiere al TFG del GCPA.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95C6B2" w15:done="0"/>
  <w15:commentEx w15:paraId="51F45E06" w15:done="0"/>
  <w15:commentEx w15:paraId="26C7F1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95C6B2" w16cid:durableId="2AF47CC5"/>
  <w16cid:commentId w16cid:paraId="51F45E06" w16cid:durableId="2AF4882D"/>
  <w16cid:commentId w16cid:paraId="26C7F156" w16cid:durableId="2AF48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nia Cadenas Osuna">
    <w15:presenceInfo w15:providerId="Windows Live" w15:userId="805de54669b3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2F"/>
    <w:rsid w:val="000037DD"/>
    <w:rsid w:val="000667CB"/>
    <w:rsid w:val="00095566"/>
    <w:rsid w:val="00096207"/>
    <w:rsid w:val="00136A7C"/>
    <w:rsid w:val="001373EC"/>
    <w:rsid w:val="00160D81"/>
    <w:rsid w:val="00161694"/>
    <w:rsid w:val="00196751"/>
    <w:rsid w:val="001D0005"/>
    <w:rsid w:val="001D11DF"/>
    <w:rsid w:val="00203A1A"/>
    <w:rsid w:val="00204AA5"/>
    <w:rsid w:val="00207B62"/>
    <w:rsid w:val="002416BC"/>
    <w:rsid w:val="00273184"/>
    <w:rsid w:val="002A4128"/>
    <w:rsid w:val="002D030C"/>
    <w:rsid w:val="002E1DCD"/>
    <w:rsid w:val="00312A72"/>
    <w:rsid w:val="003631B8"/>
    <w:rsid w:val="00363C96"/>
    <w:rsid w:val="00386113"/>
    <w:rsid w:val="003C28DF"/>
    <w:rsid w:val="003F71CB"/>
    <w:rsid w:val="004027F5"/>
    <w:rsid w:val="00435955"/>
    <w:rsid w:val="004466BE"/>
    <w:rsid w:val="00457A1F"/>
    <w:rsid w:val="00464355"/>
    <w:rsid w:val="004B2F62"/>
    <w:rsid w:val="004B3422"/>
    <w:rsid w:val="004F00D0"/>
    <w:rsid w:val="00531414"/>
    <w:rsid w:val="005475E3"/>
    <w:rsid w:val="005844BE"/>
    <w:rsid w:val="005A5C88"/>
    <w:rsid w:val="005C5C6D"/>
    <w:rsid w:val="005C6312"/>
    <w:rsid w:val="005D4BBC"/>
    <w:rsid w:val="005F73F4"/>
    <w:rsid w:val="006333C2"/>
    <w:rsid w:val="00637EB4"/>
    <w:rsid w:val="00654FFD"/>
    <w:rsid w:val="00672980"/>
    <w:rsid w:val="0068272F"/>
    <w:rsid w:val="006A5188"/>
    <w:rsid w:val="006C1FBC"/>
    <w:rsid w:val="006C7538"/>
    <w:rsid w:val="006C7666"/>
    <w:rsid w:val="006E67A9"/>
    <w:rsid w:val="006F5C5B"/>
    <w:rsid w:val="0070201D"/>
    <w:rsid w:val="00750A84"/>
    <w:rsid w:val="00785C22"/>
    <w:rsid w:val="007A5252"/>
    <w:rsid w:val="007B29A3"/>
    <w:rsid w:val="007F1F74"/>
    <w:rsid w:val="0083340B"/>
    <w:rsid w:val="0085202A"/>
    <w:rsid w:val="008549BB"/>
    <w:rsid w:val="00873662"/>
    <w:rsid w:val="008A1B54"/>
    <w:rsid w:val="008E2AAA"/>
    <w:rsid w:val="008E3A65"/>
    <w:rsid w:val="00911499"/>
    <w:rsid w:val="00930BA1"/>
    <w:rsid w:val="00952883"/>
    <w:rsid w:val="009764CD"/>
    <w:rsid w:val="009B07AC"/>
    <w:rsid w:val="009C1D06"/>
    <w:rsid w:val="009C2814"/>
    <w:rsid w:val="009C6726"/>
    <w:rsid w:val="009F3CAF"/>
    <w:rsid w:val="00A17705"/>
    <w:rsid w:val="00A4347F"/>
    <w:rsid w:val="00A477EE"/>
    <w:rsid w:val="00A6245C"/>
    <w:rsid w:val="00A75B59"/>
    <w:rsid w:val="00B01B27"/>
    <w:rsid w:val="00B66739"/>
    <w:rsid w:val="00B772D0"/>
    <w:rsid w:val="00BD0340"/>
    <w:rsid w:val="00C05968"/>
    <w:rsid w:val="00C20A7C"/>
    <w:rsid w:val="00C36E4C"/>
    <w:rsid w:val="00C50D09"/>
    <w:rsid w:val="00C850B2"/>
    <w:rsid w:val="00CC4FA7"/>
    <w:rsid w:val="00CD47A9"/>
    <w:rsid w:val="00D319EF"/>
    <w:rsid w:val="00D34417"/>
    <w:rsid w:val="00D458F2"/>
    <w:rsid w:val="00D72396"/>
    <w:rsid w:val="00D83DFF"/>
    <w:rsid w:val="00DB2D98"/>
    <w:rsid w:val="00DC75E3"/>
    <w:rsid w:val="00DD4DD7"/>
    <w:rsid w:val="00DE0F9D"/>
    <w:rsid w:val="00E02EA5"/>
    <w:rsid w:val="00E23B41"/>
    <w:rsid w:val="00E26BE2"/>
    <w:rsid w:val="00E318AA"/>
    <w:rsid w:val="00E3417F"/>
    <w:rsid w:val="00E34D58"/>
    <w:rsid w:val="00E36EEF"/>
    <w:rsid w:val="00E41FDE"/>
    <w:rsid w:val="00E46291"/>
    <w:rsid w:val="00E67E73"/>
    <w:rsid w:val="00E725A2"/>
    <w:rsid w:val="00E940AB"/>
    <w:rsid w:val="00EA28F8"/>
    <w:rsid w:val="00EB4054"/>
    <w:rsid w:val="00EE2E22"/>
    <w:rsid w:val="00F21079"/>
    <w:rsid w:val="00F256CB"/>
    <w:rsid w:val="00F62BFE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272F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850B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0B2"/>
    <w:pPr>
      <w:spacing w:after="0" w:line="240" w:lineRule="auto"/>
    </w:pPr>
    <w:rPr>
      <w:sz w:val="24"/>
      <w:szCs w:val="24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0B2"/>
  </w:style>
  <w:style w:type="paragraph" w:styleId="Textodeglobo">
    <w:name w:val="Balloon Text"/>
    <w:basedOn w:val="Normal"/>
    <w:link w:val="TextodegloboCar"/>
    <w:uiPriority w:val="99"/>
    <w:semiHidden/>
    <w:unhideWhenUsed/>
    <w:rsid w:val="00C850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0B2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0EE2B3-49EA-7045-90EF-6C46ED7E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Davinia Cadenas Osuna</dc:creator>
  <cp:keywords/>
  <dc:description/>
  <cp:lastModifiedBy>Davinia Cadenas Osuna</cp:lastModifiedBy>
  <cp:revision>5</cp:revision>
  <dcterms:created xsi:type="dcterms:W3CDTF">2024-11-27T12:51:00Z</dcterms:created>
  <dcterms:modified xsi:type="dcterms:W3CDTF">2024-12-10T11:16:00Z</dcterms:modified>
</cp:coreProperties>
</file>